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jc w:val="center"/>
        <w:rPr>
          <w:b/>
          <w:color w:val="0e101a"/>
        </w:rPr>
      </w:pPr>
      <w:bookmarkStart w:id="0" w:name="_GoBack"/>
      <w:bookmarkEnd w:id="0"/>
    </w:p>
    <w:p>
      <w:pPr>
        <w:pStyle w:val="style94"/>
        <w:spacing w:before="0" w:beforeAutospacing="false" w:after="0" w:afterAutospacing="false" w:lineRule="auto" w:line="480"/>
        <w:jc w:val="center"/>
        <w:rPr>
          <w:b/>
          <w:color w:val="0e101a"/>
        </w:rPr>
      </w:pPr>
    </w:p>
    <w:p>
      <w:pPr>
        <w:pStyle w:val="style94"/>
        <w:spacing w:before="0" w:beforeAutospacing="false" w:after="0" w:afterAutospacing="false" w:lineRule="auto" w:line="480"/>
        <w:jc w:val="center"/>
        <w:rPr>
          <w:b/>
          <w:color w:val="0e101a"/>
        </w:rPr>
      </w:pPr>
    </w:p>
    <w:p>
      <w:pPr>
        <w:pStyle w:val="style94"/>
        <w:spacing w:before="0" w:beforeAutospacing="false" w:after="0" w:afterAutospacing="false" w:lineRule="auto" w:line="480"/>
        <w:jc w:val="center"/>
        <w:rPr>
          <w:b/>
          <w:color w:val="0e101a"/>
        </w:rPr>
      </w:pPr>
    </w:p>
    <w:p>
      <w:pPr>
        <w:pStyle w:val="style94"/>
        <w:spacing w:before="0" w:beforeAutospacing="false" w:after="0" w:afterAutospacing="false" w:lineRule="auto" w:line="480"/>
        <w:jc w:val="center"/>
        <w:rPr>
          <w:b/>
          <w:color w:val="0e101a"/>
        </w:rPr>
      </w:pPr>
    </w:p>
    <w:p>
      <w:pPr>
        <w:pStyle w:val="style94"/>
        <w:spacing w:before="0" w:beforeAutospacing="false" w:after="0" w:afterAutospacing="false" w:lineRule="auto" w:line="480"/>
        <w:jc w:val="center"/>
        <w:rPr>
          <w:b/>
          <w:color w:val="0e101a"/>
        </w:rPr>
      </w:pPr>
    </w:p>
    <w:p>
      <w:pPr>
        <w:pStyle w:val="style94"/>
        <w:spacing w:before="0" w:beforeAutospacing="false" w:after="0" w:afterAutospacing="false" w:lineRule="auto" w:line="480"/>
        <w:jc w:val="center"/>
        <w:rPr>
          <w:b/>
          <w:color w:val="0e101a"/>
        </w:rPr>
      </w:pPr>
    </w:p>
    <w:p>
      <w:pPr>
        <w:pStyle w:val="style94"/>
        <w:spacing w:before="0" w:beforeAutospacing="false" w:after="0" w:afterAutospacing="false" w:lineRule="auto" w:line="480"/>
        <w:jc w:val="center"/>
        <w:rPr>
          <w:color w:val="0e101a"/>
        </w:rPr>
      </w:pPr>
      <w:r>
        <w:rPr>
          <w:color w:val="0e101a"/>
        </w:rPr>
        <w:t>Moral and Ethics Assignment</w:t>
      </w:r>
      <w:r>
        <w:rPr>
          <w:color w:val="0e101a"/>
        </w:rPr>
        <w:t xml:space="preserve"> Part 2</w:t>
      </w:r>
    </w:p>
    <w:p>
      <w:pPr>
        <w:pStyle w:val="style94"/>
        <w:spacing w:before="0" w:beforeAutospacing="false" w:after="0" w:afterAutospacing="false" w:lineRule="auto" w:line="480"/>
        <w:jc w:val="center"/>
        <w:rPr>
          <w:color w:val="0e101a"/>
        </w:rPr>
      </w:pPr>
      <w:r>
        <w:rPr>
          <w:color w:val="0e101a"/>
        </w:rPr>
        <w:t>Student’s Name</w:t>
      </w:r>
    </w:p>
    <w:p>
      <w:pPr>
        <w:pStyle w:val="style94"/>
        <w:spacing w:before="0" w:beforeAutospacing="false" w:after="0" w:afterAutospacing="false" w:lineRule="auto" w:line="480"/>
        <w:jc w:val="center"/>
        <w:rPr>
          <w:color w:val="0e101a"/>
        </w:rPr>
      </w:pPr>
      <w:r>
        <w:rPr>
          <w:color w:val="0e101a"/>
        </w:rPr>
        <w:t>Institutional Affiliation’s</w:t>
      </w: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b/>
          <w:color w:val="0e101a"/>
        </w:rPr>
      </w:pPr>
      <w:r>
        <w:rPr>
          <w:b/>
          <w:color w:val="0e101a"/>
        </w:rPr>
        <w:t>Part 2</w:t>
      </w:r>
    </w:p>
    <w:p>
      <w:pPr>
        <w:pStyle w:val="style94"/>
        <w:spacing w:before="0" w:beforeAutospacing="false" w:after="0" w:afterAutospacing="false" w:lineRule="auto" w:line="480"/>
        <w:rPr>
          <w:b/>
          <w:color w:val="0e101a"/>
        </w:rPr>
      </w:pPr>
      <w:r>
        <w:rPr>
          <w:b/>
          <w:color w:val="0e101a"/>
        </w:rPr>
        <w:t>Scenario 1</w:t>
      </w:r>
    </w:p>
    <w:p>
      <w:pPr>
        <w:pStyle w:val="style94"/>
        <w:spacing w:before="0" w:beforeAutospacing="false" w:after="0" w:afterAutospacing="false" w:lineRule="auto" w:line="480"/>
        <w:ind w:firstLine="720"/>
        <w:rPr>
          <w:color w:val="0e101a"/>
        </w:rPr>
      </w:pPr>
      <w:r>
        <w:rPr>
          <w:color w:val="0e101a"/>
        </w:rPr>
        <w:t>The debate on the relationship between morality and religion has been fiercely contested in the United States, but the main concern is whether being religious makes one moral. Even though many religious groups have insisted that the United States was founded on Christianity, many Americans are not compelled to behave religiously. The constitution itself is a secular document. However, the constitution is a secular document for a reason. The founding fathers understood the dangers of a church-state union. From the scenario 1, I think that the doctor is justified to withhold the information about the pilot's condition unless the patient gives his consent. Being moral and ethical is different from being religious. Doctors are guided by the health care code, which involves patient-doctor confidentiality. Therefore, when one is religious, it should not interfere with her responsibility as a doctor. The constitution allows doctors never to disclose their patient's informatio</w:t>
      </w:r>
      <w:r>
        <w:rPr>
          <w:color w:val="0e101a"/>
        </w:rPr>
        <w:t xml:space="preserve">n is a "wholly secular document. </w:t>
      </w:r>
      <w:r>
        <w:rPr>
          <w:color w:val="0e101a"/>
        </w:rPr>
        <w:t xml:space="preserve">The democratic and pluralistic system in the United States allows the doctor to keep the information about the pilot's condition until he agrees to share it. When it comes to patient-doctor confidentiality, it does not matter whether one falls under the 'haves' or have </w:t>
      </w:r>
      <w:r>
        <w:rPr>
          <w:color w:val="0e101a"/>
        </w:rPr>
        <w:t>nots</w:t>
      </w:r>
      <w:r>
        <w:rPr>
          <w:color w:val="0e101a"/>
        </w:rPr>
        <w:t>.' The important thing is that the doctor can comply with the ethical code of conduct, which requires her to keep any information regarding the patient's condition unless the patient gives consent or law enforcement agencies need it (under specified circumstances). Health care laws and regulations apply to all across the socioeconomic divide.</w:t>
      </w:r>
    </w:p>
    <w:p>
      <w:pPr>
        <w:pStyle w:val="style94"/>
        <w:spacing w:before="0" w:beforeAutospacing="false" w:after="0" w:afterAutospacing="false" w:lineRule="auto" w:line="480"/>
        <w:rPr>
          <w:b/>
          <w:color w:val="0e101a"/>
        </w:rPr>
      </w:pPr>
      <w:r>
        <w:rPr>
          <w:b/>
          <w:color w:val="0e101a"/>
        </w:rPr>
        <w:t>Scenario 2</w:t>
      </w:r>
    </w:p>
    <w:p>
      <w:pPr>
        <w:pStyle w:val="style94"/>
        <w:spacing w:before="0" w:beforeAutospacing="false" w:after="0" w:afterAutospacing="false" w:lineRule="auto" w:line="480"/>
        <w:ind w:firstLine="720"/>
        <w:rPr>
          <w:color w:val="0e101a"/>
        </w:rPr>
      </w:pPr>
      <w:r>
        <w:rPr>
          <w:color w:val="0e101a"/>
        </w:rPr>
        <w:t xml:space="preserve">The fact that everyone practices something does not make it ethically right. From the scenario, I think that the doctors' action is unethical and should not be accepted. Being moral and </w:t>
      </w:r>
      <w:r>
        <w:rPr>
          <w:color w:val="0e101a"/>
        </w:rPr>
        <w:t xml:space="preserve">ethical involves going above following the law. The code of conduct for doctors prohibits them from engaging in any activity that may expose their patients or clients to harm. When it comes to this scenario, such doctors who offer and those who take the money for referring patients to researchers are engaging in unethical action because the doctors are receiving the money ($350) to refer a patient to a researcher who will expose the patient to a drug trial with unknown side effects. Secondly, accepting money for referral may seem motivational to the doctors to find more participants in the drug trials. </w:t>
      </w:r>
    </w:p>
    <w:p>
      <w:pPr>
        <w:pStyle w:val="style94"/>
        <w:spacing w:before="0" w:beforeAutospacing="false" w:after="0" w:afterAutospacing="false" w:lineRule="auto" w:line="480"/>
        <w:ind w:firstLine="720"/>
        <w:rPr>
          <w:color w:val="0e101a"/>
        </w:rPr>
      </w:pPr>
      <w:r>
        <w:rPr>
          <w:color w:val="0e101a"/>
        </w:rPr>
        <w:t xml:space="preserve">Still, I think that people can be influenced to assume the processes they are supposed to consider due to the monetary influence. This can influence their judgment on what is good and bad for the patients they refer to the researchers. </w:t>
      </w:r>
      <w:r>
        <w:rPr>
          <w:color w:val="0e101a"/>
        </w:rPr>
        <w:t xml:space="preserve">The </w:t>
      </w:r>
      <w:r>
        <w:rPr>
          <w:color w:val="0e101a"/>
        </w:rPr>
        <w:t>religious right leaders have tried to impose their beliefs and practices on society even though the constitution gives people the freedom to choose what they want to believe. The conservative religious views have largely influenced how society looks at things, but it should be noted that being religious does not make one ethical or moral. Even though moral values guide religious groups, they are moral values designed and understood from the religious perspective. What is morally right in religion is not necessarily morally or ethically right in the health care sector. For example, abortion is prohibited in religion, but it is acceptable in the health sector when the doctor seems that the mother's life is at risk. Therefore, religion is not a necessity for morals and ethics.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MORAL AND ETHICS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MORAL AND ETHICS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rPr>
      <w:lang w:val="en-U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4d0b718-0690-4f5e-83e8-c0f885d52470"/>
    <w:basedOn w:val="style65"/>
    <w:next w:val="style4097"/>
    <w:link w:val="style31"/>
    <w:uiPriority w:val="99"/>
    <w:rPr>
      <w:lang w:val="en-US"/>
    </w:rPr>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9313c90-25d9-4939-b995-2e6801159c13"/>
    <w:basedOn w:val="style65"/>
    <w:next w:val="style4098"/>
    <w:link w:val="style32"/>
    <w:uiPriority w:val="99"/>
    <w:rPr>
      <w:lang w:val="en-U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579</Words>
  <Pages>3</Pages>
  <Characters>3036</Characters>
  <Application>WPS Office</Application>
  <DocSecurity>0</DocSecurity>
  <Paragraphs>38</Paragraphs>
  <ScaleCrop>false</ScaleCrop>
  <LinksUpToDate>false</LinksUpToDate>
  <CharactersWithSpaces>3609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2020-09-18T16:32:00Z</dcterms:created>
  <dc:creator>Hp</dc:creator>
  <lastModifiedBy>STK-L21</lastModifiedBy>
  <dcterms:modified xsi:type="dcterms:W3CDTF">2020-09-18T16:32:00Z</dcterms:modified>
  <revision>1</revision>
</coreProperties>
</file>

<file path=docProps/custom.xml><?xml version="1.0" encoding="utf-8"?>
<Properties xmlns="http://schemas.openxmlformats.org/officeDocument/2006/custom-properties" xmlns:vt="http://schemas.openxmlformats.org/officeDocument/2006/docPropsVTypes"/>
</file>